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7" w:rsidRDefault="00603867" w:rsidP="0060386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 xml:space="preserve">Преимущественное право </w:t>
      </w:r>
    </w:p>
    <w:p w:rsidR="00603867" w:rsidRDefault="00603867" w:rsidP="0060386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при приеме в </w:t>
      </w:r>
      <w:r w:rsidR="00113A9F">
        <w:rPr>
          <w:b/>
        </w:rPr>
        <w:t>обще</w:t>
      </w:r>
      <w:r>
        <w:rPr>
          <w:b/>
        </w:rPr>
        <w:t xml:space="preserve">образовательные </w:t>
      </w:r>
      <w:r w:rsidR="00113A9F">
        <w:rPr>
          <w:b/>
        </w:rPr>
        <w:t>учреждения</w:t>
      </w:r>
    </w:p>
    <w:bookmarkEnd w:id="0"/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приеме граждан, проживающих на закрепленной территории, а также </w:t>
      </w:r>
      <w:r>
        <w:br/>
        <w:t xml:space="preserve">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общеобразовательной организации в соответствии </w:t>
      </w:r>
      <w:r>
        <w:br/>
        <w:t xml:space="preserve">с законодательством Российской Федерации и нормативными правовыми актами </w:t>
      </w:r>
      <w:r>
        <w:br/>
        <w:t>Санкт-Петербурга, в том числе: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</w:t>
      </w:r>
      <w:hyperlink r:id="rId5" w:history="1">
        <w:r>
          <w:rPr>
            <w:rStyle w:val="a3"/>
          </w:rPr>
          <w:t>закон</w:t>
        </w:r>
      </w:hyperlink>
      <w:r>
        <w:t xml:space="preserve"> от 27.05.1998 № 76-ФЗ «О статусе военнослужащих»);</w:t>
      </w:r>
      <w:proofErr w:type="gramEnd"/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 по месту жительства (Федеральный </w:t>
      </w:r>
      <w:hyperlink r:id="rId6" w:history="1">
        <w:r>
          <w:rPr>
            <w:rStyle w:val="a3"/>
          </w:rPr>
          <w:t>закон</w:t>
        </w:r>
      </w:hyperlink>
      <w:r>
        <w:t xml:space="preserve"> от 07.02.2011 </w:t>
      </w:r>
      <w:r>
        <w:br/>
        <w:t>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</w:t>
      </w:r>
      <w:r>
        <w:br/>
        <w:t xml:space="preserve">по месту жительства (Федеральный </w:t>
      </w:r>
      <w:hyperlink r:id="rId7" w:history="1">
        <w:r>
          <w:rPr>
            <w:rStyle w:val="a3"/>
          </w:rPr>
          <w:t>закон</w:t>
        </w:r>
      </w:hyperlink>
      <w:r>
        <w:t xml:space="preserve"> от 07.02.2011 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полиции, по месту жительства (Федеральный </w:t>
      </w:r>
      <w:hyperlink r:id="rId8" w:history="1">
        <w:r>
          <w:rPr>
            <w:rStyle w:val="a3"/>
          </w:rPr>
          <w:t>закон</w:t>
        </w:r>
      </w:hyperlink>
      <w:r>
        <w:t xml:space="preserve"> от 07.02.2011 </w:t>
      </w:r>
      <w:r>
        <w:br/>
        <w:t>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</w:r>
      <w:r>
        <w:br/>
        <w:t xml:space="preserve">по месту жительства (Федеральный </w:t>
      </w:r>
      <w:hyperlink r:id="rId9" w:history="1">
        <w:r>
          <w:rPr>
            <w:rStyle w:val="a3"/>
          </w:rPr>
          <w:t>закон</w:t>
        </w:r>
      </w:hyperlink>
      <w:r>
        <w:t xml:space="preserve"> от 07.02.2011 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</w:t>
      </w:r>
      <w:hyperlink r:id="rId10" w:history="1">
        <w:r>
          <w:rPr>
            <w:rStyle w:val="a3"/>
          </w:rPr>
          <w:t>закон</w:t>
        </w:r>
      </w:hyperlink>
      <w:r>
        <w:t xml:space="preserve"> от 07.02.2011 № 3-ФЗ «О полиции»);</w:t>
      </w:r>
      <w:proofErr w:type="gramEnd"/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находящиеся (находившиеся) на иждивении сотрудника полиции, гражданина Российской Федерации, по месту жительства (Федеральный </w:t>
      </w:r>
      <w:hyperlink r:id="rId11" w:history="1">
        <w:r>
          <w:rPr>
            <w:rStyle w:val="a3"/>
          </w:rPr>
          <w:t>закон</w:t>
        </w:r>
      </w:hyperlink>
      <w:r>
        <w:t xml:space="preserve"> от 07.02.2011 № 3-ФЗ </w:t>
      </w:r>
      <w:r>
        <w:br/>
        <w:t>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сотрудника, имеющего специальные звания и проходящего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br/>
        <w:t xml:space="preserve">по контролю за оборотом наркотических средств и психотропных веществ и таможенных органах Российской Федерации, по месту жительства (Федеральный </w:t>
      </w:r>
      <w:hyperlink r:id="rId12" w:history="1">
        <w:r>
          <w:rPr>
            <w:rStyle w:val="a3"/>
          </w:rPr>
          <w:t>закон</w:t>
        </w:r>
      </w:hyperlink>
      <w:r>
        <w:t xml:space="preserve"> от 30.12.2012 </w:t>
      </w:r>
      <w:r>
        <w:br/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>Федерации»):</w:t>
      </w:r>
      <w:proofErr w:type="gramEnd"/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сотрудника, имевшего специальные звания и проходившего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br/>
        <w:t xml:space="preserve">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</w:t>
      </w:r>
      <w:r>
        <w:br/>
        <w:t xml:space="preserve">по месту жительства (Федеральный </w:t>
      </w:r>
      <w:hyperlink r:id="rId13" w:history="1">
        <w:r>
          <w:rPr>
            <w:rStyle w:val="a3"/>
          </w:rPr>
          <w:t>закон</w:t>
        </w:r>
      </w:hyperlink>
      <w:r>
        <w:t xml:space="preserve"> от 30.12.2012 № 283-ФЗ «О социальных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</w:t>
      </w:r>
      <w:r>
        <w:br/>
      </w:r>
      <w:r>
        <w:lastRenderedPageBreak/>
        <w:t>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сотрудника, имевшего специальные звания и проходившего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br/>
        <w:t xml:space="preserve">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</w:t>
      </w:r>
      <w:hyperlink r:id="rId14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</w:t>
      </w:r>
      <w:proofErr w:type="gramEnd"/>
      <w: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гражданина Российской Федерации, имевшего специальные звания </w:t>
      </w:r>
      <w:r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>
        <w:br/>
        <w:t xml:space="preserve">и таможенных органах Российской Федерации, уволенного со службы в учреждениях </w:t>
      </w:r>
      <w:r>
        <w:br/>
        <w:t xml:space="preserve">и органах вследствие увечья или иного повреждения здоровья, полученных в связи </w:t>
      </w:r>
      <w:r>
        <w:br/>
        <w:t>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органах, по месту жительства (Федеральный </w:t>
      </w:r>
      <w:hyperlink r:id="rId15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гражданина Российской Федерации, имевшего специальные звания </w:t>
      </w:r>
      <w:r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>
        <w:br/>
        <w:t>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</w:t>
      </w:r>
      <w:hyperlink r:id="rId16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</w:t>
      </w:r>
      <w:r>
        <w:br/>
        <w:t>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>
        <w:br/>
        <w:t xml:space="preserve">и таможенных органах Российской Федерации, по месту жительства (Федеральный </w:t>
      </w:r>
      <w:hyperlink r:id="rId17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</w:t>
      </w:r>
      <w:proofErr w:type="gramEnd"/>
      <w:r>
        <w:t xml:space="preserve"> власти и внесении изменений в отдельные законодатель</w:t>
      </w:r>
      <w:r w:rsidR="00113A9F">
        <w:t>ные акты Российской Федерации»).</w:t>
      </w:r>
    </w:p>
    <w:sectPr w:rsidR="00603867" w:rsidSect="006038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7"/>
    <w:rsid w:val="00113A9F"/>
    <w:rsid w:val="004E6A59"/>
    <w:rsid w:val="00603867"/>
    <w:rsid w:val="00623848"/>
    <w:rsid w:val="006B3438"/>
    <w:rsid w:val="009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13" Type="http://schemas.openxmlformats.org/officeDocument/2006/relationships/hyperlink" Target="consultantplus://offline/ref=567F9C94661228FD3E99EEF493ADB7A737B19CD42AEEB2683AAFFFBA81o4w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09CD729E8B2683AAFFFBA81o4wEN" TargetMode="External"/><Relationship Id="rId12" Type="http://schemas.openxmlformats.org/officeDocument/2006/relationships/hyperlink" Target="consultantplus://offline/ref=567F9C94661228FD3E99EEF493ADB7A737B19CD42AEEB2683AAFFFBA81o4wEN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7F9C94661228FD3E99EEF493ADB7A737B19CD42AEEB2683AAFFFBA81o4w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09CD729E8B2683AAFFFBA81o4wEN" TargetMode="External"/><Relationship Id="rId11" Type="http://schemas.openxmlformats.org/officeDocument/2006/relationships/hyperlink" Target="consultantplus://offline/ref=567F9C94661228FD3E99EEF493ADB7A737B09CD729E8B2683AAFFFBA81o4wEN" TargetMode="External"/><Relationship Id="rId5" Type="http://schemas.openxmlformats.org/officeDocument/2006/relationships/hyperlink" Target="consultantplus://offline/ref=567F9C94661228FD3E99EEF493ADB7A737B09CD72EE0B2683AAFFFBA81o4wEN" TargetMode="External"/><Relationship Id="rId15" Type="http://schemas.openxmlformats.org/officeDocument/2006/relationships/hyperlink" Target="consultantplus://offline/ref=567F9C94661228FD3E99EEF493ADB7A737B19CD42AEEB2683AAFFFBA81o4wEN" TargetMode="External"/><Relationship Id="rId10" Type="http://schemas.openxmlformats.org/officeDocument/2006/relationships/hyperlink" Target="consultantplus://offline/ref=567F9C94661228FD3E99EEF493ADB7A737B09CD729E8B2683AAFFFBA81o4w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EEF493ADB7A737B09CD729E8B2683AAFFFBA81o4wEN" TargetMode="External"/><Relationship Id="rId14" Type="http://schemas.openxmlformats.org/officeDocument/2006/relationships/hyperlink" Target="consultantplus://offline/ref=567F9C94661228FD3E99EEF493ADB7A737B19CD42AEE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kuzmina.lo</dc:creator>
  <cp:lastModifiedBy>Ожогина Ирина Витальевна</cp:lastModifiedBy>
  <cp:revision>2</cp:revision>
  <dcterms:created xsi:type="dcterms:W3CDTF">2016-01-23T13:00:00Z</dcterms:created>
  <dcterms:modified xsi:type="dcterms:W3CDTF">2016-01-23T13:00:00Z</dcterms:modified>
</cp:coreProperties>
</file>